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0"/>
        <w:spacing w:line="360" w:lineRule="auto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</w:p>
    <w:p>
      <w:pPr>
        <w:pStyle w:val="20"/>
        <w:spacing w:line="360" w:lineRule="auto"/>
        <w:jc w:val="both"/>
        <w:rPr>
          <w:rFonts w:hAnsi="宋体"/>
          <w:sz w:val="32"/>
          <w:szCs w:val="32"/>
        </w:rPr>
      </w:pPr>
    </w:p>
    <w:p>
      <w:pPr>
        <w:pStyle w:val="20"/>
        <w:spacing w:line="360" w:lineRule="auto"/>
        <w:jc w:val="both"/>
        <w:rPr>
          <w:rFonts w:hAnsi="宋体"/>
          <w:sz w:val="32"/>
          <w:szCs w:val="32"/>
        </w:rPr>
      </w:pPr>
    </w:p>
    <w:p>
      <w:pPr>
        <w:pStyle w:val="20"/>
        <w:spacing w:line="360" w:lineRule="auto"/>
        <w:jc w:val="both"/>
        <w:rPr>
          <w:rFonts w:hint="eastAsia" w:hAnsi="宋体"/>
          <w:sz w:val="32"/>
          <w:szCs w:val="32"/>
        </w:rPr>
      </w:pPr>
    </w:p>
    <w:p>
      <w:pPr>
        <w:spacing w:line="1000" w:lineRule="exact"/>
        <w:jc w:val="center"/>
        <w:outlineLvl w:val="0"/>
        <w:rPr>
          <w:rFonts w:ascii="方正小标宋简体" w:hAnsi="黑体" w:eastAsia="方正小标宋简体"/>
          <w:bCs/>
          <w:sz w:val="48"/>
          <w:szCs w:val="48"/>
        </w:rPr>
      </w:pPr>
      <w:r>
        <w:rPr>
          <w:rFonts w:hint="eastAsia" w:ascii="方正小标宋简体" w:hAnsi="黑体" w:eastAsia="方正小标宋简体"/>
          <w:bCs/>
          <w:sz w:val="48"/>
          <w:szCs w:val="48"/>
        </w:rPr>
        <w:t>西北农林科技大学</w:t>
      </w:r>
    </w:p>
    <w:p>
      <w:pPr>
        <w:spacing w:line="1000" w:lineRule="exact"/>
        <w:jc w:val="center"/>
        <w:outlineLvl w:val="0"/>
        <w:rPr>
          <w:rFonts w:ascii="方正小标宋简体" w:hAnsi="黑体" w:eastAsia="方正小标宋简体"/>
          <w:bCs/>
          <w:sz w:val="48"/>
          <w:szCs w:val="48"/>
        </w:rPr>
      </w:pPr>
      <w:r>
        <w:rPr>
          <w:rFonts w:hint="eastAsia" w:ascii="方正小标宋简体" w:hAnsi="黑体" w:eastAsia="方正小标宋简体"/>
          <w:bCs/>
          <w:sz w:val="48"/>
          <w:szCs w:val="48"/>
        </w:rPr>
        <w:t>20</w:t>
      </w:r>
      <w:r>
        <w:rPr>
          <w:rFonts w:ascii="方正小标宋简体" w:hAnsi="黑体" w:eastAsia="方正小标宋简体"/>
          <w:bCs/>
          <w:sz w:val="48"/>
          <w:szCs w:val="48"/>
        </w:rPr>
        <w:t>2</w:t>
      </w:r>
      <w:r>
        <w:rPr>
          <w:rFonts w:hint="eastAsia" w:ascii="方正小标宋简体" w:hAnsi="黑体" w:eastAsia="方正小标宋简体"/>
          <w:bCs/>
          <w:sz w:val="48"/>
          <w:szCs w:val="48"/>
          <w:lang w:val="en-US" w:eastAsia="zh-CN"/>
        </w:rPr>
        <w:t>4</w:t>
      </w:r>
      <w:r>
        <w:rPr>
          <w:rFonts w:hint="eastAsia" w:ascii="方正小标宋简体" w:hAnsi="黑体" w:eastAsia="方正小标宋简体"/>
          <w:bCs/>
          <w:sz w:val="48"/>
          <w:szCs w:val="48"/>
        </w:rPr>
        <w:t>年校级规划</w:t>
      </w:r>
      <w:r>
        <w:rPr>
          <w:rFonts w:ascii="方正小标宋简体" w:hAnsi="黑体" w:eastAsia="方正小标宋简体"/>
          <w:bCs/>
          <w:sz w:val="48"/>
          <w:szCs w:val="48"/>
        </w:rPr>
        <w:t>教材建设</w:t>
      </w:r>
      <w:r>
        <w:rPr>
          <w:rFonts w:hint="eastAsia" w:ascii="方正小标宋简体" w:hAnsi="黑体" w:eastAsia="方正小标宋简体"/>
          <w:bCs/>
          <w:sz w:val="48"/>
          <w:szCs w:val="48"/>
        </w:rPr>
        <w:t>项目申请书</w:t>
      </w:r>
    </w:p>
    <w:p>
      <w:pPr>
        <w:spacing w:line="520" w:lineRule="exact"/>
        <w:ind w:right="-95"/>
        <w:rPr>
          <w:rFonts w:ascii="仿宋_GB2312" w:eastAsia="仿宋_GB2312"/>
          <w:sz w:val="36"/>
        </w:rPr>
      </w:pPr>
    </w:p>
    <w:p>
      <w:pPr>
        <w:spacing w:line="520" w:lineRule="exact"/>
        <w:ind w:right="-95"/>
        <w:rPr>
          <w:rFonts w:ascii="仿宋_GB2312" w:eastAsia="仿宋_GB2312"/>
          <w:sz w:val="36"/>
        </w:rPr>
      </w:pPr>
    </w:p>
    <w:p>
      <w:pPr>
        <w:spacing w:line="520" w:lineRule="exact"/>
        <w:ind w:right="-95"/>
        <w:rPr>
          <w:rFonts w:ascii="仿宋_GB2312" w:eastAsia="仿宋_GB2312"/>
          <w:sz w:val="36"/>
        </w:rPr>
      </w:pPr>
    </w:p>
    <w:p>
      <w:pPr>
        <w:spacing w:line="520" w:lineRule="exact"/>
        <w:ind w:right="-95"/>
        <w:rPr>
          <w:rFonts w:hint="eastAsia" w:ascii="仿宋_GB2312" w:eastAsia="仿宋_GB2312"/>
          <w:sz w:val="36"/>
        </w:rPr>
      </w:pPr>
    </w:p>
    <w:p>
      <w:pPr>
        <w:spacing w:line="520" w:lineRule="exact"/>
        <w:ind w:right="-95"/>
        <w:rPr>
          <w:rFonts w:ascii="仿宋_GB2312" w:eastAsia="仿宋_GB2312"/>
          <w:sz w:val="36"/>
        </w:rPr>
      </w:pPr>
    </w:p>
    <w:p>
      <w:pPr>
        <w:spacing w:line="700" w:lineRule="exact"/>
        <w:ind w:firstLine="1440" w:firstLineChars="450"/>
        <w:rPr>
          <w:rFonts w:hint="eastAsia" w:ascii="黑体" w:eastAsia="黑体"/>
          <w:sz w:val="32"/>
          <w:u w:val="single"/>
        </w:rPr>
      </w:pPr>
      <w:r>
        <w:rPr>
          <w:rFonts w:hint="eastAsia" w:ascii="黑体" w:eastAsia="黑体"/>
          <w:sz w:val="32"/>
          <w:lang w:eastAsia="zh-CN"/>
        </w:rPr>
        <w:t>申报项目类型</w:t>
      </w:r>
      <w:r>
        <w:rPr>
          <w:rFonts w:hint="eastAsia" w:ascii="黑体" w:eastAsia="黑体"/>
          <w:sz w:val="32"/>
        </w:rPr>
        <w:t>：</w:t>
      </w:r>
      <w:r>
        <w:rPr>
          <w:rFonts w:hint="eastAsia" w:ascii="黑体" w:eastAsia="黑体"/>
          <w:sz w:val="32"/>
          <w:u w:val="single"/>
        </w:rPr>
        <w:t xml:space="preserve">                      </w:t>
      </w:r>
    </w:p>
    <w:p>
      <w:pPr>
        <w:spacing w:line="700" w:lineRule="exact"/>
        <w:ind w:firstLine="1440" w:firstLineChars="450"/>
        <w:rPr>
          <w:rFonts w:hint="eastAsia" w:ascii="黑体" w:eastAsia="黑体"/>
          <w:sz w:val="32"/>
          <w:u w:val="single"/>
        </w:rPr>
      </w:pPr>
      <w:r>
        <w:rPr>
          <w:rFonts w:hint="eastAsia" w:ascii="黑体" w:eastAsia="黑体"/>
          <w:sz w:val="32"/>
        </w:rPr>
        <w:t>教材名称：</w:t>
      </w:r>
      <w:r>
        <w:rPr>
          <w:rFonts w:hint="eastAsia" w:ascii="黑体" w:eastAsia="黑体"/>
          <w:sz w:val="32"/>
          <w:u w:val="single"/>
        </w:rPr>
        <w:t xml:space="preserve">                          </w:t>
      </w:r>
    </w:p>
    <w:p>
      <w:pPr>
        <w:spacing w:line="700" w:lineRule="exact"/>
        <w:ind w:firstLine="1440" w:firstLineChars="450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主编姓名：</w:t>
      </w:r>
      <w:r>
        <w:rPr>
          <w:rFonts w:hint="eastAsia" w:ascii="黑体" w:eastAsia="黑体"/>
          <w:sz w:val="32"/>
          <w:u w:val="single"/>
        </w:rPr>
        <w:t xml:space="preserve">                          </w:t>
      </w:r>
    </w:p>
    <w:p>
      <w:pPr>
        <w:spacing w:line="700" w:lineRule="exact"/>
        <w:ind w:firstLine="1440" w:firstLineChars="450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联系电话：</w:t>
      </w:r>
      <w:r>
        <w:rPr>
          <w:rFonts w:hint="eastAsia" w:ascii="黑体" w:eastAsia="黑体"/>
          <w:sz w:val="32"/>
          <w:u w:val="single"/>
        </w:rPr>
        <w:t xml:space="preserve">                          </w:t>
      </w:r>
    </w:p>
    <w:p>
      <w:pPr>
        <w:spacing w:line="700" w:lineRule="exact"/>
        <w:ind w:firstLine="1440" w:firstLineChars="450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所在单位：</w:t>
      </w:r>
      <w:r>
        <w:rPr>
          <w:rFonts w:hint="eastAsia" w:ascii="黑体" w:eastAsia="黑体"/>
          <w:sz w:val="32"/>
          <w:u w:val="single"/>
        </w:rPr>
        <w:t xml:space="preserve">               </w:t>
      </w:r>
      <w:r>
        <w:rPr>
          <w:rFonts w:hint="eastAsia" w:ascii="黑体" w:eastAsia="黑体"/>
          <w:sz w:val="32"/>
          <w:u w:val="single"/>
          <w:lang w:val="en-US" w:eastAsia="zh-CN"/>
        </w:rPr>
        <w:t xml:space="preserve">     </w:t>
      </w:r>
      <w:r>
        <w:rPr>
          <w:rFonts w:hint="eastAsia" w:ascii="黑体" w:eastAsia="黑体"/>
          <w:sz w:val="32"/>
          <w:u w:val="single"/>
        </w:rPr>
        <w:t xml:space="preserve">      </w:t>
      </w:r>
    </w:p>
    <w:p>
      <w:pPr>
        <w:spacing w:line="700" w:lineRule="exact"/>
        <w:ind w:firstLine="1440" w:firstLineChars="450"/>
        <w:rPr>
          <w:rFonts w:ascii="仿宋_GB2312" w:eastAsia="仿宋_GB2312"/>
        </w:rPr>
      </w:pPr>
      <w:r>
        <w:rPr>
          <w:rFonts w:hint="eastAsia" w:ascii="黑体" w:eastAsia="黑体"/>
          <w:sz w:val="32"/>
          <w:lang w:eastAsia="zh-CN"/>
        </w:rPr>
        <w:t>填表</w:t>
      </w:r>
      <w:r>
        <w:rPr>
          <w:rFonts w:hint="eastAsia" w:ascii="黑体" w:eastAsia="黑体"/>
          <w:sz w:val="32"/>
        </w:rPr>
        <w:t>日期：</w:t>
      </w:r>
      <w:r>
        <w:rPr>
          <w:rFonts w:hint="eastAsia" w:ascii="黑体" w:eastAsia="黑体"/>
          <w:sz w:val="32"/>
          <w:u w:val="single"/>
        </w:rPr>
        <w:t xml:space="preserve">                          </w:t>
      </w:r>
    </w:p>
    <w:p>
      <w:pPr>
        <w:spacing w:line="520" w:lineRule="exact"/>
        <w:ind w:right="-95"/>
        <w:rPr>
          <w:rFonts w:ascii="仿宋_GB2312" w:eastAsia="仿宋_GB2312"/>
          <w:sz w:val="24"/>
        </w:rPr>
      </w:pPr>
    </w:p>
    <w:p>
      <w:pPr>
        <w:spacing w:line="520" w:lineRule="exact"/>
        <w:ind w:right="-95"/>
        <w:rPr>
          <w:rFonts w:ascii="仿宋_GB2312" w:eastAsia="仿宋_GB2312"/>
        </w:rPr>
      </w:pPr>
    </w:p>
    <w:p>
      <w:pPr>
        <w:spacing w:line="520" w:lineRule="exact"/>
        <w:ind w:right="-95"/>
        <w:rPr>
          <w:rFonts w:ascii="仿宋_GB2312" w:eastAsia="仿宋_GB2312"/>
        </w:rPr>
      </w:pPr>
    </w:p>
    <w:p>
      <w:pPr>
        <w:spacing w:line="520" w:lineRule="exact"/>
        <w:ind w:right="-95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教务处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</w:t>
      </w:r>
      <w:r>
        <w:rPr>
          <w:rFonts w:ascii="黑体" w:hAnsi="黑体" w:eastAsia="黑体"/>
          <w:sz w:val="32"/>
          <w:szCs w:val="32"/>
        </w:rPr>
        <w:t>制</w:t>
      </w:r>
    </w:p>
    <w:p>
      <w:pPr>
        <w:spacing w:line="520" w:lineRule="exact"/>
        <w:ind w:right="-95"/>
        <w:jc w:val="center"/>
        <w:rPr>
          <w:rFonts w:ascii="仿宋_GB2312" w:eastAsia="仿宋_GB2312"/>
          <w:sz w:val="28"/>
          <w:szCs w:val="28"/>
        </w:rPr>
        <w:sectPr>
          <w:pgSz w:w="11906" w:h="16838"/>
          <w:pgMar w:top="1418" w:right="1474" w:bottom="1418" w:left="1588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spacing w:before="120" w:beforeLines="50" w:after="120" w:afterLines="50"/>
        <w:outlineLvl w:val="0"/>
        <w:rPr>
          <w:rFonts w:ascii="黑体" w:hAnsi="黑体" w:eastAsia="黑体"/>
          <w:bCs/>
          <w:sz w:val="28"/>
        </w:rPr>
      </w:pPr>
      <w:r>
        <w:rPr>
          <w:rFonts w:ascii="黑体" w:hAnsi="黑体" w:eastAsia="黑体"/>
          <w:bCs/>
          <w:sz w:val="28"/>
        </w:rPr>
        <w:t>一、</w:t>
      </w:r>
      <w:r>
        <w:rPr>
          <w:rFonts w:hint="eastAsia" w:ascii="黑体" w:hAnsi="黑体" w:eastAsia="黑体"/>
          <w:bCs/>
          <w:sz w:val="28"/>
        </w:rPr>
        <w:t>主编（项目负责人）情况</w:t>
      </w:r>
    </w:p>
    <w:tbl>
      <w:tblPr>
        <w:tblStyle w:val="1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092"/>
        <w:gridCol w:w="1276"/>
        <w:gridCol w:w="142"/>
        <w:gridCol w:w="1276"/>
        <w:gridCol w:w="141"/>
        <w:gridCol w:w="1276"/>
        <w:gridCol w:w="142"/>
        <w:gridCol w:w="1276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基本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QQ号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手机号码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教学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3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主要教学经历（包括授课名称、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开课</w:t>
            </w:r>
            <w:r>
              <w:rPr>
                <w:rFonts w:ascii="仿宋_GB2312" w:eastAsia="仿宋_GB2312"/>
                <w:sz w:val="24"/>
              </w:rPr>
              <w:t>时间</w:t>
            </w:r>
            <w:r>
              <w:rPr>
                <w:rFonts w:hint="eastAsia" w:ascii="仿宋_GB2312" w:eastAsia="仿宋_GB2312"/>
                <w:sz w:val="24"/>
              </w:rPr>
              <w:t>、</w:t>
            </w:r>
            <w:r>
              <w:rPr>
                <w:rFonts w:ascii="仿宋_GB2312" w:eastAsia="仿宋_GB2312"/>
                <w:sz w:val="24"/>
              </w:rPr>
              <w:t>授课对象、学时数和学生人数等</w:t>
            </w:r>
            <w:r>
              <w:rPr>
                <w:rFonts w:hint="eastAsia" w:ascii="仿宋_GB2312" w:eastAsia="仿宋_GB2312"/>
                <w:sz w:val="24"/>
              </w:rPr>
              <w:t>）；教学</w:t>
            </w:r>
            <w:r>
              <w:rPr>
                <w:rFonts w:ascii="仿宋_GB2312" w:eastAsia="仿宋_GB2312"/>
                <w:sz w:val="24"/>
              </w:rPr>
              <w:t>研究情况（</w:t>
            </w:r>
            <w:r>
              <w:rPr>
                <w:rFonts w:hint="eastAsia" w:ascii="仿宋_GB2312" w:eastAsia="仿宋_GB2312"/>
                <w:sz w:val="24"/>
              </w:rPr>
              <w:t>近五年主持的教学研究课题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4"/>
              </w:rPr>
              <w:t>公开发表的教学研究论文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等</w:t>
            </w:r>
            <w:r>
              <w:rPr>
                <w:rFonts w:ascii="仿宋_GB2312" w:eastAsia="仿宋_GB2312"/>
                <w:sz w:val="24"/>
              </w:rPr>
              <w:t>）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；获得奖励情况（</w:t>
            </w:r>
            <w:r>
              <w:rPr>
                <w:rFonts w:hint="eastAsia" w:ascii="仿宋_GB2312" w:eastAsia="仿宋_GB2312"/>
                <w:sz w:val="24"/>
              </w:rPr>
              <w:t>近五年获得的教学表彰、奖励、</w:t>
            </w:r>
            <w:r>
              <w:rPr>
                <w:rFonts w:ascii="仿宋_GB2312" w:eastAsia="仿宋_GB2312"/>
                <w:sz w:val="24"/>
              </w:rPr>
              <w:t>成果</w:t>
            </w:r>
            <w:r>
              <w:rPr>
                <w:rFonts w:hint="eastAsia" w:ascii="仿宋_GB2312" w:eastAsia="仿宋_GB2312"/>
                <w:sz w:val="24"/>
              </w:rPr>
              <w:t>等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  <w:r>
              <w:rPr>
                <w:rFonts w:hint="eastAsia" w:ascii="仿宋_GB2312" w:eastAsia="仿宋_GB2312"/>
                <w:sz w:val="24"/>
              </w:rPr>
              <w:t>；编写教材情况（教材名称、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角色、</w:t>
            </w:r>
            <w:r>
              <w:rPr>
                <w:rFonts w:hint="eastAsia" w:ascii="仿宋_GB2312" w:eastAsia="仿宋_GB2312"/>
                <w:sz w:val="24"/>
              </w:rPr>
              <w:t>出版时间、字数、出版社、获奖情况等）。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如有</w:t>
            </w:r>
            <w:r>
              <w:rPr>
                <w:rFonts w:ascii="仿宋_GB2312" w:eastAsia="仿宋_GB2312"/>
                <w:sz w:val="24"/>
              </w:rPr>
              <w:t>第二主编，请填写，没有不用填）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第二</w:t>
            </w:r>
            <w:r>
              <w:rPr>
                <w:rFonts w:ascii="仿宋_GB2312" w:eastAsia="仿宋_GB2312"/>
                <w:sz w:val="24"/>
              </w:rPr>
              <w:t>主编情况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职称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学历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职务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QQ号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手机号码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before="120" w:beforeLines="50" w:after="120" w:afterLines="50"/>
        <w:outlineLvl w:val="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二、项目团队</w:t>
      </w:r>
    </w:p>
    <w:tbl>
      <w:tblPr>
        <w:tblStyle w:val="13"/>
        <w:tblW w:w="899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891"/>
        <w:gridCol w:w="1247"/>
        <w:gridCol w:w="1426"/>
        <w:gridCol w:w="2600"/>
        <w:gridCol w:w="162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角色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签字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uppressAutoHyphens/>
        <w:spacing w:before="120" w:beforeLines="50" w:after="120" w:afterLines="50"/>
        <w:ind w:right="23"/>
        <w:rPr>
          <w:rFonts w:ascii="黑体" w:hAnsi="黑体" w:eastAsia="黑体"/>
          <w:bCs/>
          <w:sz w:val="28"/>
        </w:rPr>
      </w:pPr>
      <w:r>
        <w:rPr>
          <w:rFonts w:hint="eastAsia" w:ascii="黑体" w:hAnsi="黑体" w:eastAsia="黑体"/>
          <w:bCs/>
          <w:sz w:val="28"/>
        </w:rPr>
        <w:t>三、教材基本情况</w:t>
      </w:r>
    </w:p>
    <w:tbl>
      <w:tblPr>
        <w:tblStyle w:val="13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2399"/>
        <w:gridCol w:w="2319"/>
        <w:gridCol w:w="102"/>
        <w:gridCol w:w="2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after="0"/>
              <w:ind w:left="495" w:leftChars="-51" w:hanging="602" w:hangingChars="251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教材名称</w:t>
            </w:r>
          </w:p>
        </w:tc>
        <w:tc>
          <w:tcPr>
            <w:tcW w:w="4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tabs>
                <w:tab w:val="left" w:pos="690"/>
              </w:tabs>
              <w:spacing w:after="0"/>
              <w:ind w:left="488" w:leftChars="-36" w:hanging="564" w:hangingChars="235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tabs>
                <w:tab w:val="left" w:pos="690"/>
              </w:tabs>
              <w:spacing w:after="0"/>
              <w:ind w:left="488" w:leftChars="-36" w:hanging="564" w:hangingChars="235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新编 □  修订 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after="0"/>
              <w:ind w:left="-107" w:leftChars="-51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对应课程名称、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课程号、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及每学年学习本课程人数</w:t>
            </w:r>
          </w:p>
        </w:tc>
        <w:tc>
          <w:tcPr>
            <w:tcW w:w="7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tabs>
                <w:tab w:val="left" w:pos="690"/>
              </w:tabs>
              <w:spacing w:after="0"/>
              <w:ind w:left="488" w:leftChars="-36" w:hanging="564" w:hangingChars="235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after="0"/>
              <w:ind w:left="495" w:leftChars="-51" w:hanging="602" w:hangingChars="251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适用专业</w:t>
            </w:r>
          </w:p>
        </w:tc>
        <w:tc>
          <w:tcPr>
            <w:tcW w:w="7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tabs>
                <w:tab w:val="left" w:pos="690"/>
              </w:tabs>
              <w:spacing w:after="0"/>
              <w:ind w:left="488" w:leftChars="-36" w:hanging="564" w:hangingChars="235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after="0"/>
              <w:ind w:left="495" w:leftChars="-51" w:hanging="602" w:hangingChars="251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计划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字数（万）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after="0"/>
              <w:ind w:left="479" w:leftChars="-8" w:hanging="496" w:hangingChars="207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after="0"/>
              <w:ind w:left="478" w:leftChars="-1" w:hanging="480" w:hanging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预计发行量（册/年）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tabs>
                <w:tab w:val="left" w:pos="690"/>
              </w:tabs>
              <w:spacing w:after="0"/>
              <w:ind w:left="488" w:leftChars="-36" w:hanging="564" w:hangingChars="235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after="0"/>
              <w:ind w:left="495" w:leftChars="-51" w:hanging="602" w:hangingChars="251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预计选用高校</w:t>
            </w:r>
          </w:p>
        </w:tc>
        <w:tc>
          <w:tcPr>
            <w:tcW w:w="7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tabs>
                <w:tab w:val="left" w:pos="690"/>
              </w:tabs>
              <w:spacing w:after="0"/>
              <w:ind w:left="488" w:leftChars="-36" w:hanging="564" w:hangingChars="235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after="0"/>
              <w:ind w:left="495" w:leftChars="-51" w:hanging="602" w:hangingChars="251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教材出版形式</w:t>
            </w:r>
          </w:p>
        </w:tc>
        <w:tc>
          <w:tcPr>
            <w:tcW w:w="7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after="0"/>
              <w:ind w:left="495" w:leftChars="-51" w:hanging="602" w:hangingChars="251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□纸质教材    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纸数融合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教材  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数字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教材   □数字课程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after="0"/>
              <w:ind w:left="495" w:leftChars="-51" w:hanging="602" w:hangingChars="251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原教材信息（仅修订教材填写）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after="0"/>
              <w:ind w:left="495" w:leftChars="-51" w:hanging="602" w:hangingChars="251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原教材名称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after="0"/>
              <w:ind w:left="479" w:leftChars="-8" w:hanging="496" w:hangingChars="207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after="0"/>
              <w:ind w:left="478" w:leftChars="-1" w:hanging="480" w:hanging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ISBN号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tabs>
                <w:tab w:val="left" w:pos="690"/>
              </w:tabs>
              <w:spacing w:after="0"/>
              <w:ind w:left="488" w:leftChars="-36" w:hanging="564" w:hangingChars="235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after="0"/>
              <w:ind w:left="495" w:leftChars="-51" w:hanging="602" w:hangingChars="251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原作者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after="0"/>
              <w:ind w:left="479" w:leftChars="-8" w:hanging="496" w:hangingChars="207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after="0"/>
              <w:ind w:left="478" w:leftChars="-1" w:hanging="480" w:hanging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出版单位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tabs>
                <w:tab w:val="left" w:pos="690"/>
              </w:tabs>
              <w:spacing w:after="0"/>
              <w:ind w:left="488" w:leftChars="-36" w:hanging="564" w:hangingChars="235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after="0"/>
              <w:ind w:left="495" w:leftChars="-51" w:hanging="602" w:hangingChars="251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出版时间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after="0"/>
              <w:ind w:left="479" w:leftChars="-8" w:hanging="496" w:hangingChars="207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after="0"/>
              <w:ind w:left="478" w:leftChars="-1" w:hanging="480" w:hanging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发行量（册/年）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after="0"/>
              <w:ind w:left="488" w:leftChars="-36" w:hanging="564" w:hangingChars="235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after="0"/>
              <w:ind w:left="495" w:leftChars="-51" w:hanging="602" w:hangingChars="251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版    次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tabs>
                <w:tab w:val="left" w:pos="690"/>
              </w:tabs>
              <w:spacing w:after="0"/>
              <w:ind w:left="479" w:leftChars="-8" w:hanging="496" w:hangingChars="207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after="0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已印刷次数与总册数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after="0"/>
              <w:ind w:left="488" w:leftChars="-36" w:hanging="564" w:hangingChars="235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495" w:leftChars="-51" w:hanging="602" w:hangingChars="251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本校选用轮次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495" w:leftChars="-51" w:hanging="602" w:hangingChars="251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495" w:leftChars="-51" w:hanging="602" w:hangingChars="251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字数（万）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495" w:leftChars="-51" w:hanging="602" w:hangingChars="251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495" w:leftChars="-51" w:hanging="602" w:hangingChars="251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获批规划情况</w:t>
            </w:r>
          </w:p>
        </w:tc>
        <w:tc>
          <w:tcPr>
            <w:tcW w:w="7079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495" w:leftChars="-51" w:hanging="602" w:hangingChars="251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after="0"/>
              <w:ind w:left="495" w:leftChars="-51" w:hanging="602" w:hangingChars="251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获奖情况</w:t>
            </w:r>
          </w:p>
        </w:tc>
        <w:tc>
          <w:tcPr>
            <w:tcW w:w="70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after="0"/>
              <w:ind w:left="458" w:leftChars="64" w:hanging="324" w:hangingChars="135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widowControl/>
        <w:spacing w:before="120"/>
        <w:jc w:val="left"/>
        <w:rPr>
          <w:rFonts w:ascii="黑体" w:hAnsi="黑体" w:eastAsia="黑体"/>
          <w:bCs/>
          <w:sz w:val="28"/>
        </w:rPr>
      </w:pPr>
      <w:r>
        <w:rPr>
          <w:rFonts w:hint="eastAsia" w:ascii="黑体" w:hAnsi="黑体" w:eastAsia="黑体"/>
          <w:bCs/>
          <w:sz w:val="28"/>
        </w:rPr>
        <w:t>四、申报必要性及教材优势</w:t>
      </w:r>
      <w:r>
        <w:rPr>
          <w:rFonts w:ascii="黑体" w:hAnsi="黑体" w:eastAsia="黑体"/>
          <w:bCs/>
          <w:sz w:val="28"/>
        </w:rPr>
        <w:t>特色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</w:tcPr>
          <w:p>
            <w:pPr>
              <w:widowControl/>
              <w:spacing w:before="120"/>
              <w:jc w:val="left"/>
              <w:rPr>
                <w:rFonts w:ascii="黑体" w:hAnsi="黑体" w:eastAsia="黑体"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z w:val="24"/>
                <w:szCs w:val="28"/>
              </w:rPr>
              <w:t>编写或</w:t>
            </w:r>
            <w:r>
              <w:rPr>
                <w:rFonts w:ascii="仿宋_GB2312" w:hAnsi="宋体" w:eastAsia="仿宋_GB2312"/>
                <w:sz w:val="24"/>
                <w:szCs w:val="28"/>
              </w:rPr>
              <w:t>修订</w:t>
            </w:r>
            <w:r>
              <w:rPr>
                <w:rFonts w:hint="eastAsia" w:ascii="仿宋_GB2312" w:hAnsi="宋体" w:eastAsia="仿宋_GB2312"/>
                <w:sz w:val="24"/>
                <w:szCs w:val="28"/>
              </w:rPr>
              <w:t>本教材的必要性、意义与作用，</w:t>
            </w:r>
            <w:r>
              <w:rPr>
                <w:rFonts w:hint="eastAsia" w:ascii="仿宋_GB2312" w:hAnsi="宋体" w:eastAsia="仿宋_GB2312"/>
                <w:sz w:val="24"/>
                <w:szCs w:val="28"/>
                <w:lang w:eastAsia="zh-CN"/>
              </w:rPr>
              <w:t>对应</w:t>
            </w:r>
            <w:r>
              <w:rPr>
                <w:rFonts w:hint="eastAsia" w:ascii="仿宋_GB2312" w:hAnsi="宋体" w:eastAsia="仿宋_GB2312"/>
                <w:sz w:val="24"/>
                <w:szCs w:val="28"/>
              </w:rPr>
              <w:t>课程建设情况</w:t>
            </w:r>
            <w:r>
              <w:rPr>
                <w:rFonts w:hint="eastAsia" w:ascii="仿宋_GB2312" w:hAnsi="宋体" w:eastAsia="仿宋_GB2312"/>
                <w:sz w:val="24"/>
                <w:szCs w:val="28"/>
                <w:lang w:eastAsia="zh-CN"/>
              </w:rPr>
              <w:t>，对应</w:t>
            </w:r>
            <w:r>
              <w:rPr>
                <w:rFonts w:hint="eastAsia" w:ascii="仿宋_GB2312" w:hAnsi="宋体" w:eastAsia="仿宋_GB2312"/>
                <w:sz w:val="24"/>
                <w:szCs w:val="28"/>
              </w:rPr>
              <w:t>课程</w:t>
            </w:r>
            <w:r>
              <w:rPr>
                <w:rFonts w:hint="eastAsia" w:ascii="仿宋_GB2312" w:hAnsi="宋体" w:eastAsia="仿宋_GB2312"/>
                <w:sz w:val="24"/>
                <w:szCs w:val="28"/>
                <w:lang w:eastAsia="zh-CN"/>
              </w:rPr>
              <w:t>目前选用教材情况，</w:t>
            </w:r>
            <w:r>
              <w:rPr>
                <w:rFonts w:hint="eastAsia" w:ascii="仿宋_GB2312" w:hAnsi="宋体" w:eastAsia="仿宋_GB2312"/>
                <w:sz w:val="24"/>
                <w:szCs w:val="28"/>
              </w:rPr>
              <w:t>国内同类教材建设状况</w:t>
            </w:r>
            <w:r>
              <w:rPr>
                <w:rFonts w:hint="eastAsia" w:ascii="仿宋_GB2312" w:hAnsi="宋体" w:eastAsia="仿宋_GB2312"/>
                <w:sz w:val="24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/>
                <w:sz w:val="24"/>
                <w:szCs w:val="28"/>
              </w:rPr>
              <w:t>与国内外同类教材相比有何特色和优势。</w:t>
            </w:r>
            <w:r>
              <w:rPr>
                <w:rFonts w:hint="eastAsia" w:ascii="仿宋_GB2312" w:hAnsi="宋体" w:eastAsia="仿宋_GB2312"/>
                <w:sz w:val="24"/>
                <w:szCs w:val="28"/>
                <w:lang w:eastAsia="zh-CN"/>
              </w:rPr>
              <w:t>）</w:t>
            </w:r>
          </w:p>
          <w:p>
            <w:pPr>
              <w:suppressAutoHyphens/>
              <w:spacing w:before="120" w:beforeLines="50" w:after="120" w:afterLines="50"/>
              <w:ind w:right="23"/>
              <w:rPr>
                <w:rFonts w:ascii="黑体" w:hAnsi="黑体" w:eastAsia="黑体"/>
                <w:bCs/>
                <w:sz w:val="28"/>
              </w:rPr>
            </w:pPr>
          </w:p>
          <w:p>
            <w:pPr>
              <w:suppressAutoHyphens/>
              <w:spacing w:before="120" w:beforeLines="50" w:after="120" w:afterLines="50"/>
              <w:ind w:right="23"/>
              <w:rPr>
                <w:rFonts w:ascii="黑体" w:hAnsi="黑体" w:eastAsia="黑体"/>
                <w:bCs/>
                <w:sz w:val="28"/>
              </w:rPr>
            </w:pPr>
          </w:p>
          <w:p>
            <w:pPr>
              <w:suppressAutoHyphens/>
              <w:spacing w:before="120" w:beforeLines="50" w:after="120" w:afterLines="50"/>
              <w:ind w:right="23"/>
              <w:rPr>
                <w:rFonts w:ascii="黑体" w:hAnsi="黑体" w:eastAsia="黑体"/>
                <w:bCs/>
                <w:sz w:val="28"/>
              </w:rPr>
            </w:pPr>
          </w:p>
          <w:p>
            <w:pPr>
              <w:suppressAutoHyphens/>
              <w:spacing w:before="120" w:beforeLines="50" w:after="120" w:afterLines="50"/>
              <w:ind w:right="23"/>
              <w:rPr>
                <w:rFonts w:ascii="黑体" w:hAnsi="黑体" w:eastAsia="黑体"/>
                <w:bCs/>
                <w:sz w:val="28"/>
              </w:rPr>
            </w:pPr>
          </w:p>
          <w:p>
            <w:pPr>
              <w:suppressAutoHyphens/>
              <w:spacing w:before="120" w:beforeLines="50" w:after="120" w:afterLines="50"/>
              <w:ind w:right="23"/>
              <w:rPr>
                <w:rFonts w:ascii="黑体" w:hAnsi="黑体" w:eastAsia="黑体"/>
                <w:bCs/>
                <w:sz w:val="28"/>
              </w:rPr>
            </w:pPr>
          </w:p>
          <w:p>
            <w:pPr>
              <w:suppressAutoHyphens/>
              <w:spacing w:before="120" w:beforeLines="50" w:after="120" w:afterLines="50"/>
              <w:ind w:right="23"/>
              <w:rPr>
                <w:rFonts w:ascii="黑体" w:hAnsi="黑体" w:eastAsia="黑体"/>
                <w:bCs/>
                <w:sz w:val="28"/>
              </w:rPr>
            </w:pPr>
          </w:p>
          <w:p>
            <w:pPr>
              <w:suppressAutoHyphens/>
              <w:spacing w:before="120" w:beforeLines="50" w:after="120" w:afterLines="50"/>
              <w:ind w:right="23"/>
              <w:rPr>
                <w:rFonts w:ascii="黑体" w:hAnsi="黑体" w:eastAsia="黑体"/>
                <w:bCs/>
                <w:sz w:val="28"/>
              </w:rPr>
            </w:pPr>
          </w:p>
          <w:p>
            <w:pPr>
              <w:suppressAutoHyphens/>
              <w:spacing w:before="120" w:beforeLines="50" w:after="120" w:afterLines="50"/>
              <w:ind w:right="23"/>
              <w:rPr>
                <w:rFonts w:ascii="黑体" w:hAnsi="黑体" w:eastAsia="黑体"/>
                <w:bCs/>
                <w:sz w:val="28"/>
              </w:rPr>
            </w:pPr>
          </w:p>
          <w:p>
            <w:pPr>
              <w:suppressAutoHyphens/>
              <w:spacing w:before="120" w:beforeLines="50" w:after="120" w:afterLines="50"/>
              <w:ind w:right="23"/>
              <w:rPr>
                <w:rFonts w:ascii="黑体" w:hAnsi="黑体" w:eastAsia="黑体"/>
                <w:bCs/>
                <w:sz w:val="28"/>
              </w:rPr>
            </w:pPr>
          </w:p>
          <w:p>
            <w:pPr>
              <w:suppressAutoHyphens/>
              <w:spacing w:before="120" w:beforeLines="50" w:after="120" w:afterLines="50"/>
              <w:ind w:right="23"/>
              <w:rPr>
                <w:rFonts w:ascii="黑体" w:hAnsi="黑体" w:eastAsia="黑体"/>
                <w:bCs/>
                <w:sz w:val="28"/>
              </w:rPr>
            </w:pPr>
          </w:p>
          <w:p>
            <w:pPr>
              <w:suppressAutoHyphens/>
              <w:spacing w:before="120" w:beforeLines="50" w:after="120" w:afterLines="50"/>
              <w:ind w:right="23"/>
              <w:rPr>
                <w:rFonts w:ascii="黑体" w:hAnsi="黑体" w:eastAsia="黑体"/>
                <w:bCs/>
                <w:sz w:val="28"/>
              </w:rPr>
            </w:pPr>
          </w:p>
          <w:p>
            <w:pPr>
              <w:suppressAutoHyphens/>
              <w:spacing w:before="120" w:beforeLines="50" w:after="120" w:afterLines="50"/>
              <w:ind w:right="23"/>
              <w:rPr>
                <w:rFonts w:ascii="黑体" w:hAnsi="黑体" w:eastAsia="黑体"/>
                <w:bCs/>
                <w:sz w:val="28"/>
              </w:rPr>
            </w:pPr>
          </w:p>
          <w:p>
            <w:pPr>
              <w:suppressAutoHyphens/>
              <w:spacing w:before="120" w:beforeLines="50" w:after="120" w:afterLines="50"/>
              <w:ind w:right="23"/>
              <w:rPr>
                <w:rFonts w:ascii="黑体" w:hAnsi="黑体" w:eastAsia="黑体"/>
                <w:bCs/>
                <w:sz w:val="28"/>
              </w:rPr>
            </w:pPr>
          </w:p>
          <w:p>
            <w:pPr>
              <w:suppressAutoHyphens/>
              <w:spacing w:before="120" w:beforeLines="50" w:after="120" w:afterLines="50"/>
              <w:ind w:right="23"/>
              <w:rPr>
                <w:rFonts w:ascii="黑体" w:hAnsi="黑体" w:eastAsia="黑体"/>
                <w:bCs/>
                <w:sz w:val="28"/>
              </w:rPr>
            </w:pPr>
          </w:p>
          <w:p>
            <w:pPr>
              <w:suppressAutoHyphens/>
              <w:spacing w:before="120" w:beforeLines="50" w:after="120" w:afterLines="50"/>
              <w:ind w:right="23"/>
              <w:rPr>
                <w:rFonts w:ascii="黑体" w:hAnsi="黑体" w:eastAsia="黑体"/>
                <w:bCs/>
                <w:sz w:val="28"/>
              </w:rPr>
            </w:pPr>
          </w:p>
          <w:p>
            <w:pPr>
              <w:suppressAutoHyphens/>
              <w:spacing w:before="120" w:beforeLines="50" w:after="120" w:afterLines="50"/>
              <w:ind w:right="23"/>
              <w:rPr>
                <w:rFonts w:ascii="黑体" w:hAnsi="黑体" w:eastAsia="黑体"/>
                <w:bCs/>
                <w:sz w:val="28"/>
              </w:rPr>
            </w:pPr>
          </w:p>
          <w:p>
            <w:pPr>
              <w:suppressAutoHyphens/>
              <w:spacing w:before="120" w:beforeLines="50" w:after="120" w:afterLines="50"/>
              <w:ind w:right="23"/>
              <w:rPr>
                <w:rFonts w:ascii="黑体" w:hAnsi="黑体" w:eastAsia="黑体"/>
                <w:bCs/>
                <w:sz w:val="28"/>
              </w:rPr>
            </w:pPr>
          </w:p>
          <w:p>
            <w:pPr>
              <w:suppressAutoHyphens/>
              <w:spacing w:before="120" w:beforeLines="50" w:after="120" w:afterLines="50"/>
              <w:ind w:right="23"/>
              <w:rPr>
                <w:rFonts w:ascii="黑体" w:hAnsi="黑体" w:eastAsia="黑体"/>
                <w:bCs/>
                <w:sz w:val="28"/>
              </w:rPr>
            </w:pPr>
          </w:p>
          <w:p>
            <w:pPr>
              <w:suppressAutoHyphens/>
              <w:spacing w:before="120" w:beforeLines="50" w:after="120" w:afterLines="50"/>
              <w:ind w:right="23"/>
              <w:rPr>
                <w:rFonts w:ascii="黑体" w:hAnsi="黑体" w:eastAsia="黑体"/>
                <w:bCs/>
                <w:sz w:val="28"/>
              </w:rPr>
            </w:pPr>
          </w:p>
          <w:p>
            <w:pPr>
              <w:suppressAutoHyphens/>
              <w:spacing w:before="120" w:beforeLines="50" w:after="120" w:afterLines="50"/>
              <w:ind w:right="23"/>
              <w:rPr>
                <w:rFonts w:ascii="黑体" w:hAnsi="黑体" w:eastAsia="黑体"/>
                <w:bCs/>
                <w:sz w:val="28"/>
              </w:rPr>
            </w:pPr>
          </w:p>
          <w:p>
            <w:pPr>
              <w:suppressAutoHyphens/>
              <w:spacing w:before="120" w:beforeLines="50" w:after="120" w:afterLines="50"/>
              <w:ind w:right="23"/>
              <w:rPr>
                <w:rFonts w:ascii="黑体" w:hAnsi="黑体" w:eastAsia="黑体"/>
                <w:bCs/>
                <w:sz w:val="28"/>
              </w:rPr>
            </w:pPr>
          </w:p>
          <w:p>
            <w:pPr>
              <w:suppressAutoHyphens/>
              <w:spacing w:before="120" w:beforeLines="50" w:after="120" w:afterLines="50"/>
              <w:ind w:right="23"/>
              <w:rPr>
                <w:rFonts w:ascii="黑体" w:hAnsi="黑体" w:eastAsia="黑体"/>
                <w:bCs/>
                <w:sz w:val="28"/>
              </w:rPr>
            </w:pPr>
          </w:p>
          <w:p>
            <w:pPr>
              <w:suppressAutoHyphens/>
              <w:spacing w:before="120" w:beforeLines="50" w:after="120" w:afterLines="50"/>
              <w:ind w:right="23"/>
              <w:rPr>
                <w:rFonts w:ascii="黑体" w:hAnsi="黑体" w:eastAsia="黑体"/>
                <w:bCs/>
                <w:sz w:val="28"/>
              </w:rPr>
            </w:pPr>
          </w:p>
          <w:p>
            <w:pPr>
              <w:suppressAutoHyphens/>
              <w:spacing w:before="120" w:beforeLines="50" w:after="120" w:afterLines="50"/>
              <w:ind w:right="23"/>
              <w:rPr>
                <w:rFonts w:ascii="黑体" w:hAnsi="黑体" w:eastAsia="黑体"/>
                <w:bCs/>
                <w:sz w:val="28"/>
              </w:rPr>
            </w:pPr>
          </w:p>
          <w:p>
            <w:pPr>
              <w:suppressAutoHyphens/>
              <w:spacing w:before="120" w:beforeLines="50" w:after="120" w:afterLines="50"/>
              <w:ind w:right="23"/>
              <w:rPr>
                <w:rFonts w:ascii="黑体" w:hAnsi="黑体" w:eastAsia="黑体"/>
                <w:bCs/>
                <w:sz w:val="28"/>
              </w:rPr>
            </w:pPr>
          </w:p>
        </w:tc>
      </w:tr>
    </w:tbl>
    <w:p>
      <w:pPr>
        <w:spacing w:before="120" w:beforeLines="50" w:after="120" w:afterLines="50"/>
        <w:rPr>
          <w:rFonts w:ascii="黑体" w:hAnsi="黑体" w:eastAsia="黑体"/>
          <w:bCs/>
          <w:sz w:val="28"/>
        </w:rPr>
      </w:pPr>
      <w:r>
        <w:rPr>
          <w:rFonts w:hint="eastAsia" w:ascii="黑体" w:hAnsi="黑体" w:eastAsia="黑体"/>
          <w:sz w:val="28"/>
          <w:lang w:eastAsia="zh-CN"/>
        </w:rPr>
        <w:t>五</w:t>
      </w:r>
      <w:r>
        <w:rPr>
          <w:rFonts w:hint="eastAsia" w:ascii="黑体" w:hAnsi="黑体" w:eastAsia="黑体"/>
          <w:sz w:val="28"/>
        </w:rPr>
        <w:t>、教材主要内容</w:t>
      </w:r>
      <w:r>
        <w:rPr>
          <w:rFonts w:hint="eastAsia" w:ascii="黑体" w:hAnsi="黑体" w:eastAsia="黑体"/>
          <w:sz w:val="28"/>
          <w:lang w:eastAsia="zh-CN"/>
        </w:rPr>
        <w:t>及编写基础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</w:tcPr>
          <w:p>
            <w:pPr>
              <w:widowControl/>
              <w:spacing w:before="120"/>
              <w:jc w:val="left"/>
              <w:rPr>
                <w:rFonts w:hint="eastAsia" w:ascii="仿宋_GB2312" w:hAnsi="宋体" w:eastAsia="仿宋_GB2312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  <w:lang w:eastAsia="zh-CN"/>
              </w:rPr>
              <w:t>（新编教材包含教材主要内容简介，编写大纲，目前已完成编写的内容章节及比例。修订教材包括教材主要内容介绍，原教材的使用效果，整体修订思路，目前修订进度等。预计出版费用数额及经费来源等。可附页）</w:t>
            </w:r>
          </w:p>
          <w:p>
            <w:pPr>
              <w:spacing w:before="120" w:beforeLines="50" w:after="120" w:afterLines="50"/>
              <w:rPr>
                <w:rFonts w:hint="eastAsia" w:ascii="黑体" w:hAnsi="黑体" w:eastAsia="黑体"/>
                <w:sz w:val="28"/>
                <w:vertAlign w:val="baseline"/>
              </w:rPr>
            </w:pPr>
          </w:p>
          <w:p>
            <w:pPr>
              <w:spacing w:before="120" w:beforeLines="50" w:after="120" w:afterLines="50"/>
              <w:rPr>
                <w:rFonts w:hint="eastAsia" w:ascii="黑体" w:hAnsi="黑体" w:eastAsia="黑体"/>
                <w:sz w:val="28"/>
                <w:vertAlign w:val="baseline"/>
              </w:rPr>
            </w:pPr>
          </w:p>
          <w:p>
            <w:pPr>
              <w:spacing w:before="120" w:beforeLines="50" w:after="120" w:afterLines="50"/>
              <w:rPr>
                <w:rFonts w:hint="eastAsia" w:ascii="黑体" w:hAnsi="黑体" w:eastAsia="黑体"/>
                <w:sz w:val="28"/>
                <w:vertAlign w:val="baseline"/>
              </w:rPr>
            </w:pPr>
          </w:p>
          <w:p>
            <w:pPr>
              <w:spacing w:before="120" w:beforeLines="50" w:after="120" w:afterLines="50"/>
              <w:rPr>
                <w:rFonts w:hint="eastAsia" w:ascii="黑体" w:hAnsi="黑体" w:eastAsia="黑体"/>
                <w:sz w:val="28"/>
                <w:vertAlign w:val="baseline"/>
              </w:rPr>
            </w:pPr>
          </w:p>
          <w:p>
            <w:pPr>
              <w:spacing w:before="120" w:beforeLines="50" w:after="120" w:afterLines="50"/>
              <w:rPr>
                <w:rFonts w:hint="eastAsia" w:ascii="黑体" w:hAnsi="黑体" w:eastAsia="黑体"/>
                <w:sz w:val="28"/>
                <w:vertAlign w:val="baseline"/>
              </w:rPr>
            </w:pPr>
          </w:p>
          <w:p>
            <w:pPr>
              <w:spacing w:before="120" w:beforeLines="50" w:after="120" w:afterLines="50"/>
              <w:rPr>
                <w:rFonts w:hint="eastAsia" w:ascii="黑体" w:hAnsi="黑体" w:eastAsia="黑体"/>
                <w:sz w:val="28"/>
                <w:vertAlign w:val="baseline"/>
              </w:rPr>
            </w:pPr>
          </w:p>
          <w:p>
            <w:pPr>
              <w:spacing w:before="120" w:beforeLines="50" w:after="120" w:afterLines="50"/>
              <w:rPr>
                <w:rFonts w:hint="eastAsia" w:ascii="黑体" w:hAnsi="黑体" w:eastAsia="黑体"/>
                <w:sz w:val="28"/>
                <w:vertAlign w:val="baseline"/>
              </w:rPr>
            </w:pPr>
          </w:p>
          <w:p>
            <w:pPr>
              <w:spacing w:before="120" w:beforeLines="50" w:after="120" w:afterLines="50"/>
              <w:rPr>
                <w:rFonts w:hint="eastAsia" w:ascii="黑体" w:hAnsi="黑体" w:eastAsia="黑体"/>
                <w:sz w:val="28"/>
                <w:vertAlign w:val="baseline"/>
              </w:rPr>
            </w:pPr>
          </w:p>
          <w:p>
            <w:pPr>
              <w:spacing w:before="120" w:beforeLines="50" w:after="120" w:afterLines="50"/>
              <w:rPr>
                <w:rFonts w:hint="eastAsia" w:ascii="黑体" w:hAnsi="黑体" w:eastAsia="黑体"/>
                <w:sz w:val="28"/>
                <w:vertAlign w:val="baseline"/>
              </w:rPr>
            </w:pPr>
          </w:p>
          <w:p>
            <w:pPr>
              <w:spacing w:before="120" w:beforeLines="50" w:after="120" w:afterLines="50"/>
              <w:rPr>
                <w:rFonts w:hint="eastAsia" w:ascii="黑体" w:hAnsi="黑体" w:eastAsia="黑体"/>
                <w:sz w:val="28"/>
                <w:vertAlign w:val="baseline"/>
              </w:rPr>
            </w:pPr>
          </w:p>
          <w:p>
            <w:pPr>
              <w:spacing w:before="120" w:beforeLines="50" w:after="120" w:afterLines="50"/>
              <w:rPr>
                <w:rFonts w:hint="eastAsia" w:ascii="黑体" w:hAnsi="黑体" w:eastAsia="黑体"/>
                <w:sz w:val="28"/>
                <w:vertAlign w:val="baseline"/>
              </w:rPr>
            </w:pPr>
          </w:p>
          <w:p>
            <w:pPr>
              <w:spacing w:before="120" w:beforeLines="50" w:after="120" w:afterLines="50"/>
              <w:rPr>
                <w:rFonts w:hint="eastAsia" w:ascii="黑体" w:hAnsi="黑体" w:eastAsia="黑体"/>
                <w:sz w:val="28"/>
                <w:vertAlign w:val="baseline"/>
              </w:rPr>
            </w:pPr>
          </w:p>
          <w:p>
            <w:pPr>
              <w:spacing w:before="120" w:beforeLines="50" w:after="120" w:afterLines="50"/>
              <w:rPr>
                <w:rFonts w:hint="eastAsia" w:ascii="黑体" w:hAnsi="黑体" w:eastAsia="黑体"/>
                <w:sz w:val="28"/>
                <w:vertAlign w:val="baseline"/>
              </w:rPr>
            </w:pPr>
            <w:bookmarkStart w:id="0" w:name="_GoBack"/>
            <w:bookmarkEnd w:id="0"/>
          </w:p>
          <w:p>
            <w:pPr>
              <w:spacing w:before="120" w:beforeLines="50" w:after="120" w:afterLines="50"/>
              <w:rPr>
                <w:rFonts w:hint="eastAsia" w:ascii="黑体" w:hAnsi="黑体" w:eastAsia="黑体"/>
                <w:sz w:val="28"/>
                <w:vertAlign w:val="baseline"/>
              </w:rPr>
            </w:pPr>
          </w:p>
          <w:p>
            <w:pPr>
              <w:spacing w:before="120" w:beforeLines="50" w:after="120" w:afterLines="50"/>
              <w:rPr>
                <w:rFonts w:hint="eastAsia" w:ascii="黑体" w:hAnsi="黑体" w:eastAsia="黑体"/>
                <w:sz w:val="28"/>
                <w:vertAlign w:val="baseline"/>
              </w:rPr>
            </w:pPr>
          </w:p>
        </w:tc>
      </w:tr>
    </w:tbl>
    <w:p>
      <w:pPr>
        <w:spacing w:before="120" w:beforeLines="50" w:after="120" w:afterLines="50"/>
        <w:rPr>
          <w:rFonts w:ascii="仿宋_GB2312" w:eastAsia="仿宋_GB2312"/>
          <w:b/>
          <w:bCs/>
          <w:sz w:val="24"/>
        </w:rPr>
      </w:pPr>
      <w:r>
        <w:rPr>
          <w:rFonts w:hint="eastAsia" w:ascii="黑体" w:hAnsi="黑体" w:eastAsia="黑体"/>
          <w:sz w:val="28"/>
          <w:lang w:eastAsia="zh-CN"/>
        </w:rPr>
        <w:t>六</w:t>
      </w:r>
      <w:r>
        <w:rPr>
          <w:rFonts w:hint="eastAsia" w:ascii="黑体" w:hAnsi="黑体" w:eastAsia="黑体"/>
          <w:sz w:val="28"/>
        </w:rPr>
        <w:t>、编写进度安排</w:t>
      </w:r>
    </w:p>
    <w:tbl>
      <w:tblPr>
        <w:tblStyle w:val="13"/>
        <w:tblW w:w="906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6"/>
        <w:gridCol w:w="551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35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启动时间</w:t>
            </w:r>
          </w:p>
        </w:tc>
        <w:tc>
          <w:tcPr>
            <w:tcW w:w="55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     月     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35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书稿交出版社时间</w:t>
            </w:r>
          </w:p>
        </w:tc>
        <w:tc>
          <w:tcPr>
            <w:tcW w:w="55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     月     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35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出版时间</w:t>
            </w:r>
          </w:p>
        </w:tc>
        <w:tc>
          <w:tcPr>
            <w:tcW w:w="551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     月          日</w:t>
            </w:r>
          </w:p>
        </w:tc>
      </w:tr>
    </w:tbl>
    <w:p>
      <w:pPr>
        <w:spacing w:before="120" w:beforeLines="50" w:after="120" w:afterLines="5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  <w:lang w:eastAsia="zh-CN"/>
        </w:rPr>
        <w:t>七</w:t>
      </w:r>
      <w:r>
        <w:rPr>
          <w:rFonts w:hint="eastAsia" w:ascii="黑体" w:hAnsi="黑体" w:eastAsia="黑体"/>
          <w:sz w:val="28"/>
        </w:rPr>
        <w:t>、审核</w:t>
      </w:r>
      <w:r>
        <w:rPr>
          <w:rFonts w:ascii="黑体" w:hAnsi="黑体" w:eastAsia="黑体"/>
          <w:sz w:val="28"/>
        </w:rPr>
        <w:t>及</w:t>
      </w:r>
      <w:r>
        <w:rPr>
          <w:rFonts w:hint="eastAsia" w:ascii="黑体" w:hAnsi="黑体" w:eastAsia="黑体"/>
          <w:sz w:val="28"/>
        </w:rPr>
        <w:t>评审意见</w:t>
      </w:r>
    </w:p>
    <w:tbl>
      <w:tblPr>
        <w:tblStyle w:val="1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9" w:hRule="atLeast"/>
        </w:trPr>
        <w:tc>
          <w:tcPr>
            <w:tcW w:w="9060" w:type="dxa"/>
            <w:shd w:val="clear" w:color="auto" w:fill="auto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学院（</w:t>
            </w:r>
            <w:r>
              <w:rPr>
                <w:rFonts w:ascii="仿宋_GB2312" w:eastAsia="仿宋_GB2312"/>
                <w:sz w:val="24"/>
                <w:szCs w:val="28"/>
              </w:rPr>
              <w:t>部</w:t>
            </w:r>
            <w:r>
              <w:rPr>
                <w:rFonts w:hint="eastAsia" w:ascii="仿宋_GB2312" w:eastAsia="仿宋_GB2312"/>
                <w:sz w:val="24"/>
                <w:szCs w:val="28"/>
              </w:rPr>
              <w:t>）</w:t>
            </w:r>
            <w:r>
              <w:rPr>
                <w:rFonts w:hint="eastAsia" w:ascii="仿宋_GB2312" w:eastAsia="仿宋_GB2312"/>
                <w:sz w:val="24"/>
                <w:szCs w:val="28"/>
                <w:lang w:eastAsia="zh-CN"/>
              </w:rPr>
              <w:t>党组织</w:t>
            </w:r>
            <w:r>
              <w:rPr>
                <w:rFonts w:ascii="仿宋_GB2312" w:eastAsia="仿宋_GB2312"/>
                <w:sz w:val="24"/>
                <w:szCs w:val="28"/>
              </w:rPr>
              <w:t>对</w:t>
            </w:r>
            <w:r>
              <w:rPr>
                <w:rFonts w:hint="eastAsia" w:ascii="仿宋_GB2312" w:eastAsia="仿宋_GB2312"/>
                <w:sz w:val="24"/>
                <w:szCs w:val="28"/>
              </w:rPr>
              <w:t>本单位</w:t>
            </w:r>
            <w:r>
              <w:rPr>
                <w:rFonts w:ascii="仿宋_GB2312" w:eastAsia="仿宋_GB2312"/>
                <w:sz w:val="24"/>
                <w:szCs w:val="28"/>
              </w:rPr>
              <w:t>编写人员的</w:t>
            </w:r>
            <w:r>
              <w:rPr>
                <w:rFonts w:hint="eastAsia" w:ascii="仿宋_GB2312" w:eastAsia="仿宋_GB2312"/>
                <w:sz w:val="24"/>
                <w:szCs w:val="28"/>
                <w:lang w:eastAsia="zh-CN"/>
              </w:rPr>
              <w:t>政治</w:t>
            </w:r>
            <w:r>
              <w:rPr>
                <w:rFonts w:hint="eastAsia" w:ascii="仿宋_GB2312" w:eastAsia="仿宋_GB2312"/>
                <w:sz w:val="24"/>
                <w:szCs w:val="28"/>
              </w:rPr>
              <w:t>审核</w:t>
            </w:r>
            <w:r>
              <w:rPr>
                <w:rFonts w:ascii="仿宋_GB2312" w:eastAsia="仿宋_GB2312"/>
                <w:sz w:val="24"/>
                <w:szCs w:val="28"/>
              </w:rPr>
              <w:t>意见</w:t>
            </w:r>
            <w:r>
              <w:rPr>
                <w:rFonts w:hint="eastAsia" w:ascii="仿宋_GB2312" w:eastAsia="仿宋_GB2312"/>
                <w:sz w:val="24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包括政治表现、是否存在违法违纪记录、师德师风、学术不端、五年内是否出现过重大教学事故等问题</w:t>
            </w:r>
            <w:r>
              <w:rPr>
                <w:rFonts w:hint="eastAsia" w:ascii="仿宋_GB2312" w:eastAsia="仿宋_GB2312"/>
                <w:sz w:val="24"/>
                <w:szCs w:val="28"/>
                <w:lang w:eastAsia="zh-CN"/>
              </w:rPr>
              <w:t>）</w:t>
            </w: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8"/>
              </w:rPr>
            </w:pPr>
          </w:p>
          <w:p>
            <w:pPr>
              <w:ind w:firstLine="2880" w:firstLineChars="120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  <w:lang w:eastAsia="zh-CN"/>
              </w:rPr>
              <w:t>教材工作领导小组组长</w:t>
            </w:r>
            <w:r>
              <w:rPr>
                <w:rFonts w:hint="eastAsia" w:ascii="仿宋_GB2312" w:eastAsia="仿宋_GB2312"/>
                <w:sz w:val="24"/>
                <w:szCs w:val="28"/>
              </w:rPr>
              <w:t>（签字）：</w:t>
            </w:r>
          </w:p>
          <w:p>
            <w:pPr>
              <w:ind w:firstLine="4164" w:firstLineChars="1735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（</w:t>
            </w:r>
            <w:r>
              <w:rPr>
                <w:rFonts w:hint="eastAsia" w:ascii="仿宋_GB2312" w:eastAsia="仿宋_GB2312"/>
                <w:sz w:val="24"/>
                <w:szCs w:val="28"/>
                <w:lang w:eastAsia="zh-CN"/>
              </w:rPr>
              <w:t>党组织</w:t>
            </w:r>
            <w:r>
              <w:rPr>
                <w:rFonts w:hint="eastAsia" w:ascii="仿宋_GB2312" w:eastAsia="仿宋_GB2312"/>
                <w:sz w:val="24"/>
                <w:szCs w:val="28"/>
              </w:rPr>
              <w:t>盖章）</w:t>
            </w:r>
          </w:p>
          <w:p>
            <w:pPr>
              <w:ind w:firstLine="5520" w:firstLineChars="230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1" w:hRule="atLeast"/>
        </w:trPr>
        <w:tc>
          <w:tcPr>
            <w:tcW w:w="9060" w:type="dxa"/>
            <w:shd w:val="clear" w:color="auto" w:fill="auto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学院（部）</w:t>
            </w:r>
            <w:r>
              <w:rPr>
                <w:rFonts w:hint="eastAsia" w:ascii="仿宋_GB2312" w:eastAsia="仿宋_GB2312"/>
                <w:sz w:val="24"/>
                <w:szCs w:val="28"/>
                <w:lang w:eastAsia="zh-CN"/>
              </w:rPr>
              <w:t>推荐</w:t>
            </w:r>
            <w:r>
              <w:rPr>
                <w:rFonts w:hint="eastAsia" w:ascii="仿宋_GB2312" w:eastAsia="仿宋_GB2312"/>
                <w:sz w:val="24"/>
                <w:szCs w:val="28"/>
              </w:rPr>
              <w:t>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ind w:firstLine="2880" w:firstLineChars="120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负责人（签字）：</w:t>
            </w:r>
          </w:p>
          <w:p>
            <w:pPr>
              <w:ind w:firstLine="4164" w:firstLineChars="1735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（单位盖章）</w:t>
            </w:r>
          </w:p>
          <w:p>
            <w:pPr>
              <w:ind w:firstLine="5520" w:firstLineChars="230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shd w:val="clear" w:color="auto" w:fill="auto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学校意见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ind w:firstLine="4164" w:firstLineChars="1735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（单位盖章）</w:t>
            </w:r>
          </w:p>
          <w:p>
            <w:pPr>
              <w:ind w:firstLine="1200" w:firstLineChars="50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ind w:firstLine="5520" w:firstLineChars="230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年   月   日</w:t>
            </w:r>
          </w:p>
          <w:p>
            <w:pPr>
              <w:ind w:firstLine="4320" w:firstLineChars="1800"/>
              <w:rPr>
                <w:rFonts w:ascii="仿宋_GB2312" w:eastAsia="仿宋_GB2312"/>
                <w:sz w:val="24"/>
                <w:szCs w:val="28"/>
              </w:rPr>
            </w:pPr>
          </w:p>
        </w:tc>
      </w:tr>
    </w:tbl>
    <w:p>
      <w:pPr>
        <w:pStyle w:val="20"/>
        <w:spacing w:line="240" w:lineRule="auto"/>
        <w:jc w:val="both"/>
      </w:pPr>
    </w:p>
    <w:sectPr>
      <w:footerReference r:id="rId3" w:type="default"/>
      <w:pgSz w:w="11906" w:h="16838"/>
      <w:pgMar w:top="1418" w:right="1474" w:bottom="1418" w:left="1588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JjMmFkOGFlYTRiNzI3NTYwODI0YTU1MmVhMGVhZjQifQ=="/>
    <w:docVar w:name="KSO_WPS_MARK_KEY" w:val="ab74191e-c7a1-418b-8345-a8e5e25ffcea"/>
  </w:docVars>
  <w:rsids>
    <w:rsidRoot w:val="00172A27"/>
    <w:rsid w:val="000010B8"/>
    <w:rsid w:val="00002616"/>
    <w:rsid w:val="00003133"/>
    <w:rsid w:val="000057B5"/>
    <w:rsid w:val="00042D5B"/>
    <w:rsid w:val="00074D93"/>
    <w:rsid w:val="000C44A3"/>
    <w:rsid w:val="001015EF"/>
    <w:rsid w:val="00106DB4"/>
    <w:rsid w:val="00115C24"/>
    <w:rsid w:val="001620B1"/>
    <w:rsid w:val="00172A27"/>
    <w:rsid w:val="00173A5A"/>
    <w:rsid w:val="00176881"/>
    <w:rsid w:val="00180D2F"/>
    <w:rsid w:val="001A1671"/>
    <w:rsid w:val="001C3B7A"/>
    <w:rsid w:val="001E1E21"/>
    <w:rsid w:val="001E4374"/>
    <w:rsid w:val="00244D60"/>
    <w:rsid w:val="00245E90"/>
    <w:rsid w:val="002548D2"/>
    <w:rsid w:val="00270180"/>
    <w:rsid w:val="00285987"/>
    <w:rsid w:val="00286F3A"/>
    <w:rsid w:val="002C21EB"/>
    <w:rsid w:val="002D1873"/>
    <w:rsid w:val="002E4C60"/>
    <w:rsid w:val="002F1E0E"/>
    <w:rsid w:val="003300CE"/>
    <w:rsid w:val="00333C50"/>
    <w:rsid w:val="003528A6"/>
    <w:rsid w:val="00354B04"/>
    <w:rsid w:val="00354E25"/>
    <w:rsid w:val="003804BE"/>
    <w:rsid w:val="003851E7"/>
    <w:rsid w:val="00390776"/>
    <w:rsid w:val="003B085B"/>
    <w:rsid w:val="003B5792"/>
    <w:rsid w:val="003D4E12"/>
    <w:rsid w:val="003E59BD"/>
    <w:rsid w:val="003F511B"/>
    <w:rsid w:val="003F65DE"/>
    <w:rsid w:val="00412EC3"/>
    <w:rsid w:val="00416D4F"/>
    <w:rsid w:val="00447B8A"/>
    <w:rsid w:val="00453096"/>
    <w:rsid w:val="004740A0"/>
    <w:rsid w:val="00475682"/>
    <w:rsid w:val="00477573"/>
    <w:rsid w:val="00487D32"/>
    <w:rsid w:val="0049006B"/>
    <w:rsid w:val="004A17D9"/>
    <w:rsid w:val="004B1A40"/>
    <w:rsid w:val="004C434A"/>
    <w:rsid w:val="004C6BB6"/>
    <w:rsid w:val="004C74D9"/>
    <w:rsid w:val="004D0045"/>
    <w:rsid w:val="004D78E4"/>
    <w:rsid w:val="004F1A7B"/>
    <w:rsid w:val="004F72BA"/>
    <w:rsid w:val="00514B56"/>
    <w:rsid w:val="005250B1"/>
    <w:rsid w:val="00525781"/>
    <w:rsid w:val="00526BB4"/>
    <w:rsid w:val="00545CCC"/>
    <w:rsid w:val="00556C73"/>
    <w:rsid w:val="00565EB4"/>
    <w:rsid w:val="005A76BA"/>
    <w:rsid w:val="005C235B"/>
    <w:rsid w:val="005D61A7"/>
    <w:rsid w:val="005E0B33"/>
    <w:rsid w:val="00612F88"/>
    <w:rsid w:val="006251BA"/>
    <w:rsid w:val="00634981"/>
    <w:rsid w:val="00640F48"/>
    <w:rsid w:val="00664837"/>
    <w:rsid w:val="006811C3"/>
    <w:rsid w:val="0068347A"/>
    <w:rsid w:val="006930F2"/>
    <w:rsid w:val="00697708"/>
    <w:rsid w:val="006A20E1"/>
    <w:rsid w:val="006A591E"/>
    <w:rsid w:val="006A7A5F"/>
    <w:rsid w:val="006F12D3"/>
    <w:rsid w:val="00705E03"/>
    <w:rsid w:val="0072141D"/>
    <w:rsid w:val="007310A5"/>
    <w:rsid w:val="00747F27"/>
    <w:rsid w:val="0075347C"/>
    <w:rsid w:val="007539C4"/>
    <w:rsid w:val="007651D2"/>
    <w:rsid w:val="00767332"/>
    <w:rsid w:val="00771CB5"/>
    <w:rsid w:val="00786536"/>
    <w:rsid w:val="00790314"/>
    <w:rsid w:val="007A57BC"/>
    <w:rsid w:val="007A5801"/>
    <w:rsid w:val="007B2568"/>
    <w:rsid w:val="007B2E11"/>
    <w:rsid w:val="007E1A3F"/>
    <w:rsid w:val="007E2789"/>
    <w:rsid w:val="007E5A66"/>
    <w:rsid w:val="007F019A"/>
    <w:rsid w:val="007F1F2E"/>
    <w:rsid w:val="00803451"/>
    <w:rsid w:val="0080720D"/>
    <w:rsid w:val="00827FA9"/>
    <w:rsid w:val="00884229"/>
    <w:rsid w:val="00884460"/>
    <w:rsid w:val="008C4CC5"/>
    <w:rsid w:val="008C7901"/>
    <w:rsid w:val="008E19E4"/>
    <w:rsid w:val="008F72EE"/>
    <w:rsid w:val="009126A0"/>
    <w:rsid w:val="0094407A"/>
    <w:rsid w:val="00945218"/>
    <w:rsid w:val="00956742"/>
    <w:rsid w:val="009753F9"/>
    <w:rsid w:val="00975B7A"/>
    <w:rsid w:val="009A079D"/>
    <w:rsid w:val="009A3CA0"/>
    <w:rsid w:val="009B2FFC"/>
    <w:rsid w:val="009D201F"/>
    <w:rsid w:val="009D2C57"/>
    <w:rsid w:val="009E03ED"/>
    <w:rsid w:val="009E0D18"/>
    <w:rsid w:val="009F174F"/>
    <w:rsid w:val="009F184A"/>
    <w:rsid w:val="00A02079"/>
    <w:rsid w:val="00A02293"/>
    <w:rsid w:val="00A409B9"/>
    <w:rsid w:val="00A44105"/>
    <w:rsid w:val="00A72898"/>
    <w:rsid w:val="00A95F73"/>
    <w:rsid w:val="00A964BB"/>
    <w:rsid w:val="00AB0040"/>
    <w:rsid w:val="00AC3CD3"/>
    <w:rsid w:val="00AC6117"/>
    <w:rsid w:val="00AE01DF"/>
    <w:rsid w:val="00AF061B"/>
    <w:rsid w:val="00AF5C9E"/>
    <w:rsid w:val="00B01FC0"/>
    <w:rsid w:val="00B25D5F"/>
    <w:rsid w:val="00B7646C"/>
    <w:rsid w:val="00B842B5"/>
    <w:rsid w:val="00B85F74"/>
    <w:rsid w:val="00B873E5"/>
    <w:rsid w:val="00B96019"/>
    <w:rsid w:val="00B9786A"/>
    <w:rsid w:val="00BD65F6"/>
    <w:rsid w:val="00BE353D"/>
    <w:rsid w:val="00C05DF8"/>
    <w:rsid w:val="00C1505A"/>
    <w:rsid w:val="00C15AE4"/>
    <w:rsid w:val="00C214A6"/>
    <w:rsid w:val="00C24D73"/>
    <w:rsid w:val="00C5696D"/>
    <w:rsid w:val="00C57550"/>
    <w:rsid w:val="00C86C7B"/>
    <w:rsid w:val="00C86CD3"/>
    <w:rsid w:val="00C94393"/>
    <w:rsid w:val="00C9478C"/>
    <w:rsid w:val="00C97948"/>
    <w:rsid w:val="00CB3FB2"/>
    <w:rsid w:val="00CB4F54"/>
    <w:rsid w:val="00CC5000"/>
    <w:rsid w:val="00CE7E60"/>
    <w:rsid w:val="00CF1CA2"/>
    <w:rsid w:val="00CF54DE"/>
    <w:rsid w:val="00D10832"/>
    <w:rsid w:val="00D22382"/>
    <w:rsid w:val="00D44499"/>
    <w:rsid w:val="00D448F0"/>
    <w:rsid w:val="00D503B1"/>
    <w:rsid w:val="00D62AA2"/>
    <w:rsid w:val="00D638AC"/>
    <w:rsid w:val="00D63C3C"/>
    <w:rsid w:val="00D72DB8"/>
    <w:rsid w:val="00D8200D"/>
    <w:rsid w:val="00DB066B"/>
    <w:rsid w:val="00DE5C54"/>
    <w:rsid w:val="00DF0194"/>
    <w:rsid w:val="00DF28B2"/>
    <w:rsid w:val="00DF55BC"/>
    <w:rsid w:val="00E17063"/>
    <w:rsid w:val="00E20432"/>
    <w:rsid w:val="00E41ED6"/>
    <w:rsid w:val="00E61BB9"/>
    <w:rsid w:val="00E657C1"/>
    <w:rsid w:val="00E663FC"/>
    <w:rsid w:val="00E72C4C"/>
    <w:rsid w:val="00E81D56"/>
    <w:rsid w:val="00E852F8"/>
    <w:rsid w:val="00E90458"/>
    <w:rsid w:val="00EB5563"/>
    <w:rsid w:val="00ED5423"/>
    <w:rsid w:val="00ED6641"/>
    <w:rsid w:val="00EE0DE8"/>
    <w:rsid w:val="00EF6CA5"/>
    <w:rsid w:val="00F01527"/>
    <w:rsid w:val="00F52455"/>
    <w:rsid w:val="00F55E9C"/>
    <w:rsid w:val="00F604F3"/>
    <w:rsid w:val="00F633E4"/>
    <w:rsid w:val="00F704DA"/>
    <w:rsid w:val="00F71CBF"/>
    <w:rsid w:val="00F77393"/>
    <w:rsid w:val="00F8271E"/>
    <w:rsid w:val="00F91994"/>
    <w:rsid w:val="00F97E68"/>
    <w:rsid w:val="00FA7420"/>
    <w:rsid w:val="00FC1BE7"/>
    <w:rsid w:val="00FC1FC5"/>
    <w:rsid w:val="00FC57E3"/>
    <w:rsid w:val="03BB387D"/>
    <w:rsid w:val="04E7218F"/>
    <w:rsid w:val="04F57789"/>
    <w:rsid w:val="18DF0604"/>
    <w:rsid w:val="208711AA"/>
    <w:rsid w:val="24912949"/>
    <w:rsid w:val="2A774BBB"/>
    <w:rsid w:val="2C2C6DD1"/>
    <w:rsid w:val="2EAF04E5"/>
    <w:rsid w:val="362C50D0"/>
    <w:rsid w:val="46970063"/>
    <w:rsid w:val="48AF142A"/>
    <w:rsid w:val="4A64724D"/>
    <w:rsid w:val="4E866374"/>
    <w:rsid w:val="512F2F56"/>
    <w:rsid w:val="58E70151"/>
    <w:rsid w:val="5EAB0A16"/>
    <w:rsid w:val="6035060B"/>
    <w:rsid w:val="66F133DB"/>
    <w:rsid w:val="6A2B711B"/>
    <w:rsid w:val="6D244E68"/>
    <w:rsid w:val="6FAB42C7"/>
    <w:rsid w:val="71370626"/>
    <w:rsid w:val="73DF1C68"/>
    <w:rsid w:val="758501F4"/>
    <w:rsid w:val="7C244715"/>
    <w:rsid w:val="7C6B3D2F"/>
    <w:rsid w:val="7C83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3"/>
    <w:autoRedefine/>
    <w:qFormat/>
    <w:uiPriority w:val="0"/>
    <w:rPr>
      <w:rFonts w:ascii="宋体"/>
      <w:sz w:val="18"/>
      <w:szCs w:val="18"/>
    </w:rPr>
  </w:style>
  <w:style w:type="paragraph" w:styleId="3">
    <w:name w:val="annotation text"/>
    <w:basedOn w:val="1"/>
    <w:autoRedefine/>
    <w:qFormat/>
    <w:uiPriority w:val="0"/>
    <w:pPr>
      <w:jc w:val="left"/>
    </w:pPr>
  </w:style>
  <w:style w:type="paragraph" w:styleId="4">
    <w:name w:val="Body Text"/>
    <w:basedOn w:val="1"/>
    <w:autoRedefine/>
    <w:qFormat/>
    <w:uiPriority w:val="0"/>
    <w:pPr>
      <w:spacing w:after="120"/>
    </w:pPr>
  </w:style>
  <w:style w:type="paragraph" w:styleId="5">
    <w:name w:val="Body Text Indent"/>
    <w:basedOn w:val="1"/>
    <w:autoRedefine/>
    <w:qFormat/>
    <w:uiPriority w:val="0"/>
    <w:pPr>
      <w:spacing w:before="80" w:after="80" w:line="500" w:lineRule="exact"/>
      <w:ind w:firstLine="480" w:firstLineChars="200"/>
    </w:pPr>
    <w:rPr>
      <w:rFonts w:ascii="仿宋_GB2312" w:hAnsi="宋体" w:eastAsia="仿宋_GB2312"/>
      <w:sz w:val="24"/>
      <w:szCs w:val="28"/>
    </w:rPr>
  </w:style>
  <w:style w:type="paragraph" w:styleId="6">
    <w:name w:val="Plain Text"/>
    <w:basedOn w:val="1"/>
    <w:link w:val="21"/>
    <w:autoRedefine/>
    <w:qFormat/>
    <w:uiPriority w:val="0"/>
    <w:rPr>
      <w:rFonts w:ascii="宋体" w:hAnsi="Courier New"/>
      <w:szCs w:val="20"/>
    </w:rPr>
  </w:style>
  <w:style w:type="paragraph" w:styleId="7">
    <w:name w:val="Date"/>
    <w:basedOn w:val="1"/>
    <w:next w:val="1"/>
    <w:autoRedefine/>
    <w:qFormat/>
    <w:uiPriority w:val="0"/>
    <w:pPr>
      <w:ind w:left="100" w:leftChars="2500"/>
    </w:pPr>
    <w:rPr>
      <w:rFonts w:ascii="仿宋_GB2312" w:hAnsi="宋体" w:eastAsia="仿宋_GB2312"/>
      <w:color w:val="000000"/>
      <w:kern w:val="0"/>
      <w:sz w:val="32"/>
    </w:rPr>
  </w:style>
  <w:style w:type="paragraph" w:styleId="8">
    <w:name w:val="Balloon Text"/>
    <w:basedOn w:val="1"/>
    <w:autoRedefine/>
    <w:qFormat/>
    <w:uiPriority w:val="0"/>
    <w:rPr>
      <w:sz w:val="18"/>
      <w:szCs w:val="18"/>
    </w:rPr>
  </w:style>
  <w:style w:type="paragraph" w:styleId="9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Indent 3"/>
    <w:basedOn w:val="1"/>
    <w:link w:val="24"/>
    <w:autoRedefine/>
    <w:unhideWhenUsed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2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table" w:styleId="14">
    <w:name w:val="Table Grid"/>
    <w:basedOn w:val="1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page number"/>
    <w:basedOn w:val="15"/>
    <w:autoRedefine/>
    <w:qFormat/>
    <w:uiPriority w:val="0"/>
  </w:style>
  <w:style w:type="character" w:styleId="17">
    <w:name w:val="Hyperlink"/>
    <w:basedOn w:val="15"/>
    <w:autoRedefine/>
    <w:qFormat/>
    <w:uiPriority w:val="0"/>
    <w:rPr>
      <w:color w:val="0000FF"/>
      <w:u w:val="single"/>
    </w:rPr>
  </w:style>
  <w:style w:type="character" w:styleId="18">
    <w:name w:val="annotation reference"/>
    <w:basedOn w:val="15"/>
    <w:autoRedefine/>
    <w:qFormat/>
    <w:uiPriority w:val="0"/>
    <w:rPr>
      <w:sz w:val="21"/>
      <w:szCs w:val="21"/>
    </w:rPr>
  </w:style>
  <w:style w:type="character" w:customStyle="1" w:styleId="19">
    <w:name w:val="text1"/>
    <w:basedOn w:val="15"/>
    <w:autoRedefine/>
    <w:qFormat/>
    <w:uiPriority w:val="0"/>
    <w:rPr>
      <w:color w:val="006600"/>
      <w:sz w:val="17"/>
      <w:szCs w:val="17"/>
    </w:rPr>
  </w:style>
  <w:style w:type="paragraph" w:customStyle="1" w:styleId="20">
    <w:name w:val="标"/>
    <w:basedOn w:val="1"/>
    <w:autoRedefine/>
    <w:qFormat/>
    <w:uiPriority w:val="0"/>
    <w:pPr>
      <w:widowControl/>
      <w:snapToGrid w:val="0"/>
      <w:spacing w:line="240" w:lineRule="atLeast"/>
      <w:jc w:val="center"/>
    </w:pPr>
    <w:rPr>
      <w:rFonts w:ascii="黑体" w:eastAsia="黑体"/>
      <w:kern w:val="0"/>
      <w:sz w:val="30"/>
      <w:szCs w:val="20"/>
    </w:rPr>
  </w:style>
  <w:style w:type="character" w:customStyle="1" w:styleId="21">
    <w:name w:val="纯文本 字符"/>
    <w:link w:val="6"/>
    <w:qFormat/>
    <w:locked/>
    <w:uiPriority w:val="0"/>
    <w:rPr>
      <w:rFonts w:ascii="宋体" w:hAnsi="Courier New"/>
      <w:kern w:val="2"/>
      <w:sz w:val="21"/>
    </w:rPr>
  </w:style>
  <w:style w:type="character" w:customStyle="1" w:styleId="22">
    <w:name w:val="纯文本 Char1"/>
    <w:basedOn w:val="15"/>
    <w:autoRedefine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23">
    <w:name w:val="文档结构图 字符"/>
    <w:basedOn w:val="15"/>
    <w:link w:val="2"/>
    <w:autoRedefine/>
    <w:qFormat/>
    <w:uiPriority w:val="0"/>
    <w:rPr>
      <w:rFonts w:ascii="宋体"/>
      <w:kern w:val="2"/>
      <w:sz w:val="18"/>
      <w:szCs w:val="18"/>
    </w:rPr>
  </w:style>
  <w:style w:type="character" w:customStyle="1" w:styleId="24">
    <w:name w:val="正文文本缩进 3 字符"/>
    <w:basedOn w:val="15"/>
    <w:link w:val="11"/>
    <w:autoRedefine/>
    <w:qFormat/>
    <w:uiPriority w:val="0"/>
    <w:rPr>
      <w:rFonts w:ascii="Times New Roman" w:hAnsi="Times New Roman" w:eastAsia="宋体" w:cs="Times New Roman"/>
      <w:kern w:val="2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FBB1C-F4BE-4C68-BA67-AC12049A13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CTBURZ</Company>
  <Pages>8</Pages>
  <Words>851</Words>
  <Characters>859</Characters>
  <Lines>9</Lines>
  <Paragraphs>2</Paragraphs>
  <TotalTime>0</TotalTime>
  <ScaleCrop>false</ScaleCrop>
  <LinksUpToDate>false</LinksUpToDate>
  <CharactersWithSpaces>1105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2020-04-02T10:28:00Z</dcterms:created>
  <dc:creator>cqzx</dc:creator>
  <cp:lastModifiedBy>张应辉</cp:lastModifiedBy>
  <cp:lastPrinted>2018-03-13T02:59:00Z</cp:lastPrinted>
  <dcterms:modified xsi:type="dcterms:W3CDTF">2024-04-03T02:16:25Z</dcterms:modified>
  <dc:title>qichujiancha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E13FBB7349734D649C79C07A9D7BCB47_13</vt:lpwstr>
  </property>
</Properties>
</file>